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3700E" w14:textId="28506BCA" w:rsidR="00E0199B" w:rsidRPr="00E0199B" w:rsidRDefault="00564B25" w:rsidP="00050EAD">
      <w:pPr>
        <w:pStyle w:val="Overskrift1"/>
        <w:numPr>
          <w:ilvl w:val="0"/>
          <w:numId w:val="0"/>
        </w:numPr>
      </w:pPr>
      <w:bookmarkStart w:id="0" w:name="_Toc428784076"/>
      <w:r w:rsidRPr="00914E1E">
        <w:t xml:space="preserve">Bilag </w:t>
      </w:r>
      <w:r w:rsidR="0077180A">
        <w:t>4</w:t>
      </w:r>
      <w:r w:rsidR="0065242D" w:rsidRPr="00914E1E">
        <w:t xml:space="preserve"> Pris og prisbestemmelser</w:t>
      </w:r>
      <w:bookmarkEnd w:id="0"/>
    </w:p>
    <w:p w14:paraId="66465E09" w14:textId="3EF08DF2" w:rsidR="00E3500A" w:rsidRDefault="002B3984" w:rsidP="00E3500A">
      <w:pPr>
        <w:pStyle w:val="Overskrift1"/>
      </w:pPr>
      <w:r>
        <w:t>PRISER</w:t>
      </w:r>
    </w:p>
    <w:p w14:paraId="16BC689E" w14:textId="0591784B" w:rsidR="00CC3637" w:rsidRDefault="00050EAD" w:rsidP="00CC3637">
      <w:pPr>
        <w:autoSpaceDE w:val="0"/>
        <w:autoSpaceDN w:val="0"/>
        <w:adjustRightInd w:val="0"/>
      </w:pPr>
      <w:r>
        <w:t>Se bilag 4A Prisskjema.</w:t>
      </w:r>
    </w:p>
    <w:p w14:paraId="397D710E" w14:textId="77777777" w:rsidR="00050EAD" w:rsidRDefault="00050EAD" w:rsidP="00CC3637">
      <w:pPr>
        <w:autoSpaceDE w:val="0"/>
        <w:autoSpaceDN w:val="0"/>
        <w:adjustRightInd w:val="0"/>
      </w:pPr>
    </w:p>
    <w:p w14:paraId="529768AE" w14:textId="77777777" w:rsidR="00E0199B" w:rsidRPr="00750466" w:rsidRDefault="00E0199B" w:rsidP="00E0199B">
      <w:pPr>
        <w:spacing w:after="160" w:line="259" w:lineRule="auto"/>
        <w:rPr>
          <w:rFonts w:eastAsia="Calibri" w:cstheme="minorHAnsi"/>
          <w:szCs w:val="22"/>
        </w:rPr>
      </w:pPr>
      <w:r w:rsidRPr="00750466">
        <w:rPr>
          <w:rFonts w:eastAsia="Calibri" w:cstheme="minorHAnsi"/>
          <w:szCs w:val="22"/>
        </w:rPr>
        <w:t>Alle priser skal være oppgitt eksklusiv mva., men inklusiv øvrige avgifter eller tillegg. Prisenes skal utgjøre Oppdragsgivers totale betalingsplikter ved utføring av oppdrag.</w:t>
      </w:r>
    </w:p>
    <w:p w14:paraId="6FDC8C67" w14:textId="573B9B11" w:rsidR="00E3500A" w:rsidRDefault="00E0199B" w:rsidP="00E0199B">
      <w:pPr>
        <w:spacing w:after="160" w:line="259" w:lineRule="auto"/>
        <w:rPr>
          <w:rFonts w:ascii="Calibri" w:hAnsi="Calibri"/>
        </w:rPr>
      </w:pPr>
      <w:r w:rsidRPr="00750466">
        <w:rPr>
          <w:rFonts w:ascii="Calibri" w:hAnsi="Calibri"/>
        </w:rPr>
        <w:t xml:space="preserve">Alle kostnader skal fremgå av prisskjema. Kostnader som ikke er spesifisert av </w:t>
      </w:r>
      <w:r w:rsidRPr="00750466">
        <w:rPr>
          <w:rFonts w:eastAsia="Calibri" w:cstheme="minorHAnsi"/>
          <w:szCs w:val="22"/>
        </w:rPr>
        <w:t>Oppdragsgiver</w:t>
      </w:r>
      <w:r w:rsidRPr="00750466">
        <w:rPr>
          <w:rFonts w:ascii="Calibri" w:hAnsi="Calibri"/>
        </w:rPr>
        <w:t>, men som tilbyder er kjent med at vil tilkomme, oppfattes som inkludert i de oppgitte prisene hvis ikke annet er spesifisert i tilbudet.</w:t>
      </w:r>
    </w:p>
    <w:p w14:paraId="24B8AE20" w14:textId="77777777" w:rsidR="00F23344" w:rsidRDefault="00F23344" w:rsidP="00E0199B">
      <w:pPr>
        <w:spacing w:after="160" w:line="259" w:lineRule="auto"/>
        <w:rPr>
          <w:rFonts w:ascii="Calibri" w:hAnsi="Calibri"/>
        </w:rPr>
      </w:pPr>
    </w:p>
    <w:p w14:paraId="08B5457C" w14:textId="2DDEE843" w:rsidR="00914E1E" w:rsidRPr="00E4432D" w:rsidRDefault="00914E1E" w:rsidP="00E4432D">
      <w:pPr>
        <w:pStyle w:val="Overskrift1"/>
      </w:pPr>
      <w:r w:rsidRPr="00E4432D">
        <w:t>F</w:t>
      </w:r>
      <w:r w:rsidR="00E4432D">
        <w:t>AKTURERING</w:t>
      </w:r>
    </w:p>
    <w:p w14:paraId="20ECAF55" w14:textId="73F3884A" w:rsidR="002D5C42" w:rsidRPr="007319C3" w:rsidRDefault="00827ECF" w:rsidP="002D5C42">
      <w:r>
        <w:t>E</w:t>
      </w:r>
      <w:r w:rsidR="002D5C42" w:rsidRPr="007319C3">
        <w:t xml:space="preserve">lektronisk faktura </w:t>
      </w:r>
      <w:r>
        <w:t xml:space="preserve">sendes </w:t>
      </w:r>
      <w:r w:rsidR="002D5C42" w:rsidRPr="007319C3">
        <w:t xml:space="preserve">til Hareid kommune på Elektronisk </w:t>
      </w:r>
      <w:proofErr w:type="spellStart"/>
      <w:r w:rsidR="002D5C42" w:rsidRPr="007319C3">
        <w:t>handelsformat</w:t>
      </w:r>
      <w:proofErr w:type="spellEnd"/>
      <w:r>
        <w:t xml:space="preserve"> </w:t>
      </w:r>
      <w:r w:rsidR="002D5C42" w:rsidRPr="007319C3">
        <w:t xml:space="preserve">(EHF), </w:t>
      </w:r>
      <w:r>
        <w:t>f</w:t>
      </w:r>
      <w:r w:rsidR="002D5C42" w:rsidRPr="007319C3">
        <w:t>asts</w:t>
      </w:r>
      <w:r>
        <w:t>a</w:t>
      </w:r>
      <w:r w:rsidR="002D5C42" w:rsidRPr="007319C3">
        <w:t xml:space="preserve">tt av Fornyings-, administrasjons- og kirkedepartementet. Nærmere </w:t>
      </w:r>
      <w:r>
        <w:t xml:space="preserve">beskrivelse </w:t>
      </w:r>
      <w:r w:rsidR="002D5C42" w:rsidRPr="007319C3">
        <w:t>av formatet finnes her: http://anskaffelser.no/e-handel/faktura.</w:t>
      </w:r>
    </w:p>
    <w:p w14:paraId="655EE4EE" w14:textId="358445FC" w:rsidR="002D5C42" w:rsidRPr="007319C3" w:rsidRDefault="002D5C42" w:rsidP="00914E1E"/>
    <w:p w14:paraId="6A1D9513" w14:textId="253D3DFF" w:rsidR="007319C3" w:rsidRPr="00050EAD" w:rsidRDefault="007319C3" w:rsidP="007319C3">
      <w:pPr>
        <w:jc w:val="left"/>
        <w:rPr>
          <w:rFonts w:cs="Arial"/>
          <w:szCs w:val="22"/>
        </w:rPr>
      </w:pPr>
      <w:r w:rsidRPr="00050EAD">
        <w:rPr>
          <w:rFonts w:cs="Arial"/>
          <w:szCs w:val="22"/>
        </w:rPr>
        <w:t>Beredskapsgodtgjørelse for sesongen skal faktureres av leverandør med 50 % før nyttår og 50 % etter nyttår</w:t>
      </w:r>
      <w:r w:rsidR="00773885">
        <w:rPr>
          <w:rFonts w:cs="Arial"/>
          <w:szCs w:val="22"/>
        </w:rPr>
        <w:t xml:space="preserve">, til dømes 15.nov og 15.jan. </w:t>
      </w:r>
    </w:p>
    <w:p w14:paraId="2E7DA7A5" w14:textId="77777777" w:rsidR="007319C3" w:rsidRPr="007319C3" w:rsidRDefault="007319C3" w:rsidP="00914E1E"/>
    <w:p w14:paraId="2D375807" w14:textId="79AF0C20" w:rsidR="00914E1E" w:rsidRDefault="00914E1E" w:rsidP="00914E1E">
      <w:r w:rsidRPr="007319C3">
        <w:t xml:space="preserve">Fakturering </w:t>
      </w:r>
      <w:r w:rsidR="007319C3">
        <w:t xml:space="preserve">av timer </w:t>
      </w:r>
      <w:r w:rsidRPr="007319C3">
        <w:t>skjer etterskuddsvis pr måned. Fakturert beløp skal gjelde den tid som er medgått frem til</w:t>
      </w:r>
      <w:r>
        <w:t xml:space="preserve"> faktureringstidspunktet</w:t>
      </w:r>
      <w:r w:rsidR="007319C3">
        <w:t xml:space="preserve">. </w:t>
      </w:r>
      <w:r>
        <w:t>A-konto fakturering godtas ikke.</w:t>
      </w:r>
    </w:p>
    <w:p w14:paraId="1BDE8D65" w14:textId="77777777" w:rsidR="00932D55" w:rsidRDefault="00932D55" w:rsidP="00914E1E"/>
    <w:p w14:paraId="7C0887EB" w14:textId="7C142BCB" w:rsidR="00932D55" w:rsidRDefault="00932D55" w:rsidP="00914E1E">
      <w:r>
        <w:t>Faktura skal merkes med «65</w:t>
      </w:r>
      <w:r w:rsidR="009C1CAE">
        <w:t>2</w:t>
      </w:r>
      <w:r>
        <w:t xml:space="preserve">0» i feltet for deres </w:t>
      </w:r>
      <w:proofErr w:type="spellStart"/>
      <w:r>
        <w:t>ref</w:t>
      </w:r>
      <w:proofErr w:type="spellEnd"/>
      <w:r>
        <w:t xml:space="preserve"> og med «Vinterdrift rode </w:t>
      </w:r>
      <w:r w:rsidR="009C1CAE">
        <w:t>3</w:t>
      </w:r>
      <w:r>
        <w:t xml:space="preserve">» i tekstfelt. </w:t>
      </w:r>
    </w:p>
    <w:p w14:paraId="3F38BDF0" w14:textId="77777777" w:rsidR="00914E1E" w:rsidRDefault="00914E1E" w:rsidP="00914E1E">
      <w:r>
        <w:t xml:space="preserve"> </w:t>
      </w:r>
    </w:p>
    <w:p w14:paraId="7EDB7F45" w14:textId="77777777" w:rsidR="00914E1E" w:rsidRDefault="00914E1E" w:rsidP="00914E1E">
      <w:r>
        <w:t xml:space="preserve">Betaling skjer i henhold til faktura per 30 (tretti) kalenderdager. </w:t>
      </w:r>
    </w:p>
    <w:p w14:paraId="45AE6729" w14:textId="77777777" w:rsidR="00914E1E" w:rsidRDefault="00914E1E" w:rsidP="00914E1E"/>
    <w:p w14:paraId="4EB87BB7" w14:textId="77777777" w:rsidR="00914E1E" w:rsidRDefault="00914E1E" w:rsidP="00914E1E">
      <w:r>
        <w:t>Eventuelle fakturagebyr vil ikke bli dekket.</w:t>
      </w:r>
    </w:p>
    <w:p w14:paraId="166F03EF" w14:textId="77777777" w:rsidR="00914E1E" w:rsidRDefault="00914E1E" w:rsidP="00914E1E"/>
    <w:p w14:paraId="3BF6A33E" w14:textId="3ECC93E2" w:rsidR="00914E1E" w:rsidRDefault="00914E1E" w:rsidP="00914E1E">
      <w:r>
        <w:t xml:space="preserve">Fakturaer skal spesifiseres og dokumenteres slik at de kan kontrolleres av Kunden. </w:t>
      </w:r>
      <w:r w:rsidR="00E3500A">
        <w:t xml:space="preserve">Bilag 3B Fakturagrunnlag vinterdrift skal benyttes. </w:t>
      </w:r>
      <w:r>
        <w:t xml:space="preserve">Alle fakturaer for løpende timer skal være vedlagt detaljert spesifikasjon over påløpte timer. Faktureringen forutsetter at alle timer blir belastet for den aktuelle måneden. Manglende fakturering av påløpte timer som er gjennomført i en måned kan ikke tas med i neste avregning, med mindre det kan dokumenteres særlige grunner for forsinkelsen. </w:t>
      </w:r>
    </w:p>
    <w:p w14:paraId="7FE15CEF" w14:textId="77777777" w:rsidR="00914E1E" w:rsidRDefault="00914E1E" w:rsidP="00914E1E"/>
    <w:p w14:paraId="202311B1" w14:textId="77777777" w:rsidR="00914E1E" w:rsidRDefault="00914E1E" w:rsidP="00914E1E">
      <w:r>
        <w:t xml:space="preserve">Det skal være mulig å knytte den enkelte faktura opp mot det enkelte avrop. Samlefaktura godtas ikke med mindre det gjort særskilte avtaler med Kunde. </w:t>
      </w:r>
    </w:p>
    <w:p w14:paraId="7C6A82CC" w14:textId="77777777" w:rsidR="00914E1E" w:rsidRDefault="00914E1E" w:rsidP="00914E1E"/>
    <w:p w14:paraId="1D28C199" w14:textId="77777777" w:rsidR="00914E1E" w:rsidRDefault="00914E1E" w:rsidP="00914E1E">
      <w:r>
        <w:t>Ved avvik mellom faktura og timer godkjent av Kunden, eller at Kundens avropsnummer, ressursnummer eller avtalenummer ikke er påført fakturaen, vil Kunden kunne holde tilbake betaling inntil riktig faktura er oversendt.</w:t>
      </w:r>
    </w:p>
    <w:p w14:paraId="3F97DD3A" w14:textId="4BC20D94" w:rsidR="00914E1E" w:rsidRDefault="00914E1E" w:rsidP="00914E1E"/>
    <w:p w14:paraId="7639AE23" w14:textId="20E5BC38" w:rsidR="002B3984" w:rsidRPr="002B3984" w:rsidRDefault="002B3984" w:rsidP="002B3984">
      <w:pPr>
        <w:keepNext/>
        <w:keepLines/>
        <w:numPr>
          <w:ilvl w:val="0"/>
          <w:numId w:val="5"/>
        </w:numPr>
        <w:spacing w:before="240" w:after="60" w:line="240" w:lineRule="auto"/>
        <w:ind w:left="432" w:hanging="432"/>
        <w:jc w:val="left"/>
        <w:outlineLvl w:val="0"/>
        <w:rPr>
          <w:rFonts w:ascii="Calibri" w:hAnsi="Calibri" w:cs="Arial"/>
          <w:b/>
          <w:bCs/>
          <w:kern w:val="32"/>
          <w:sz w:val="32"/>
          <w:szCs w:val="32"/>
          <w:lang w:eastAsia="nb-NO"/>
        </w:rPr>
      </w:pPr>
      <w:r w:rsidRPr="002B3984">
        <w:rPr>
          <w:rFonts w:ascii="Calibri" w:hAnsi="Calibri" w:cs="Arial"/>
          <w:b/>
          <w:bCs/>
          <w:kern w:val="32"/>
          <w:sz w:val="32"/>
          <w:szCs w:val="32"/>
          <w:lang w:eastAsia="nb-NO"/>
        </w:rPr>
        <w:lastRenderedPageBreak/>
        <w:t>P</w:t>
      </w:r>
      <w:r>
        <w:rPr>
          <w:rFonts w:ascii="Calibri" w:hAnsi="Calibri" w:cs="Arial"/>
          <w:b/>
          <w:bCs/>
          <w:kern w:val="32"/>
          <w:sz w:val="32"/>
          <w:szCs w:val="32"/>
          <w:lang w:eastAsia="nb-NO"/>
        </w:rPr>
        <w:t>RISREGULERING</w:t>
      </w:r>
    </w:p>
    <w:p w14:paraId="7D87F1E7" w14:textId="77777777" w:rsidR="002B3984" w:rsidRPr="002B3984" w:rsidRDefault="002B3984" w:rsidP="002B3984">
      <w:pPr>
        <w:pStyle w:val="Listeavsnitt"/>
        <w:keepNext/>
        <w:keepLines/>
        <w:numPr>
          <w:ilvl w:val="0"/>
          <w:numId w:val="10"/>
        </w:numPr>
        <w:spacing w:before="240" w:after="60" w:line="240" w:lineRule="auto"/>
        <w:outlineLvl w:val="1"/>
        <w:rPr>
          <w:rFonts w:ascii="Calibri" w:hAnsi="Calibri" w:cs="Arial"/>
          <w:b/>
          <w:bCs/>
          <w:i/>
          <w:iCs/>
          <w:vanish/>
          <w:sz w:val="28"/>
          <w:szCs w:val="32"/>
          <w:lang w:eastAsia="nb-NO"/>
        </w:rPr>
      </w:pPr>
    </w:p>
    <w:p w14:paraId="49192EF8" w14:textId="77777777" w:rsidR="002B3984" w:rsidRPr="002B3984" w:rsidRDefault="002B3984" w:rsidP="002B3984">
      <w:pPr>
        <w:pStyle w:val="Listeavsnitt"/>
        <w:keepNext/>
        <w:keepLines/>
        <w:numPr>
          <w:ilvl w:val="0"/>
          <w:numId w:val="10"/>
        </w:numPr>
        <w:spacing w:before="240" w:after="60" w:line="240" w:lineRule="auto"/>
        <w:outlineLvl w:val="1"/>
        <w:rPr>
          <w:rFonts w:ascii="Calibri" w:hAnsi="Calibri" w:cs="Arial"/>
          <w:b/>
          <w:bCs/>
          <w:i/>
          <w:iCs/>
          <w:vanish/>
          <w:sz w:val="28"/>
          <w:szCs w:val="32"/>
          <w:lang w:eastAsia="nb-NO"/>
        </w:rPr>
      </w:pPr>
    </w:p>
    <w:p w14:paraId="39155A24" w14:textId="77777777" w:rsidR="002B3984" w:rsidRPr="002B3984" w:rsidRDefault="002B3984" w:rsidP="002B3984">
      <w:pPr>
        <w:pStyle w:val="Listeavsnitt"/>
        <w:keepNext/>
        <w:keepLines/>
        <w:numPr>
          <w:ilvl w:val="0"/>
          <w:numId w:val="10"/>
        </w:numPr>
        <w:spacing w:before="240" w:after="60" w:line="240" w:lineRule="auto"/>
        <w:outlineLvl w:val="1"/>
        <w:rPr>
          <w:rFonts w:ascii="Calibri" w:hAnsi="Calibri" w:cs="Arial"/>
          <w:b/>
          <w:bCs/>
          <w:i/>
          <w:iCs/>
          <w:vanish/>
          <w:sz w:val="28"/>
          <w:szCs w:val="32"/>
          <w:lang w:eastAsia="nb-NO"/>
        </w:rPr>
      </w:pPr>
    </w:p>
    <w:p w14:paraId="1DDA749F" w14:textId="662BCAF1" w:rsidR="002B3984" w:rsidRPr="002B3984" w:rsidRDefault="002B3984" w:rsidP="002B3984">
      <w:pPr>
        <w:keepNext/>
        <w:keepLines/>
        <w:numPr>
          <w:ilvl w:val="1"/>
          <w:numId w:val="10"/>
        </w:numPr>
        <w:spacing w:before="240" w:after="60" w:line="240" w:lineRule="auto"/>
        <w:jc w:val="left"/>
        <w:outlineLvl w:val="1"/>
        <w:rPr>
          <w:rFonts w:ascii="Calibri" w:hAnsi="Calibri" w:cs="Arial"/>
          <w:b/>
          <w:bCs/>
          <w:i/>
          <w:iCs/>
          <w:sz w:val="24"/>
          <w:szCs w:val="32"/>
          <w:lang w:eastAsia="nb-NO"/>
        </w:rPr>
      </w:pPr>
      <w:r w:rsidRPr="002B3984">
        <w:rPr>
          <w:rFonts w:ascii="Calibri" w:hAnsi="Calibri" w:cs="Arial"/>
          <w:b/>
          <w:bCs/>
          <w:i/>
          <w:iCs/>
          <w:sz w:val="28"/>
          <w:szCs w:val="32"/>
          <w:lang w:eastAsia="nb-NO"/>
        </w:rPr>
        <w:t>Tidspunkt for regulering</w:t>
      </w:r>
    </w:p>
    <w:p w14:paraId="60B8ADA2" w14:textId="77777777" w:rsidR="002B3984" w:rsidRPr="002B3984" w:rsidRDefault="002B3984" w:rsidP="002B3984">
      <w:pPr>
        <w:keepLines/>
        <w:spacing w:line="240" w:lineRule="auto"/>
        <w:jc w:val="left"/>
        <w:rPr>
          <w:rFonts w:ascii="Calibri" w:hAnsi="Calibri"/>
          <w:sz w:val="24"/>
          <w:szCs w:val="22"/>
          <w:lang w:eastAsia="nb-NO"/>
        </w:rPr>
      </w:pPr>
      <w:r w:rsidRPr="002B3984">
        <w:rPr>
          <w:rFonts w:ascii="Calibri" w:hAnsi="Calibri"/>
          <w:sz w:val="24"/>
          <w:szCs w:val="22"/>
          <w:lang w:eastAsia="nb-NO"/>
        </w:rPr>
        <w:t>Prisene i denne kontrakten kan reguleres årlig, første gang tidligst ett år etter kontraktsigneringen. Utgangspunktet for når dette tidspunktet inntreffer er kontraktsignering, men slik at nye priser etter prisregulering tar til å gjelde fra 1. januar, eller 1. oktober. Den dato som inntreffer først, tidligst ett år etter kontraktsignering, legges til grunn som tidspunkt for endring av prisene.</w:t>
      </w:r>
    </w:p>
    <w:p w14:paraId="27EA10B2" w14:textId="77777777" w:rsidR="002B3984" w:rsidRPr="002B3984" w:rsidRDefault="002B3984" w:rsidP="002B3984">
      <w:pPr>
        <w:keepLines/>
        <w:spacing w:line="240" w:lineRule="auto"/>
        <w:jc w:val="left"/>
        <w:rPr>
          <w:rFonts w:ascii="Calibri" w:hAnsi="Calibri"/>
          <w:sz w:val="24"/>
          <w:szCs w:val="22"/>
          <w:lang w:eastAsia="nb-NO"/>
        </w:rPr>
      </w:pPr>
      <w:r w:rsidRPr="002B3984">
        <w:rPr>
          <w:rFonts w:ascii="Calibri" w:hAnsi="Calibri"/>
          <w:sz w:val="24"/>
          <w:szCs w:val="22"/>
          <w:lang w:eastAsia="nb-NO"/>
        </w:rPr>
        <w:t xml:space="preserve"> </w:t>
      </w:r>
    </w:p>
    <w:p w14:paraId="598F4545" w14:textId="77777777" w:rsidR="002B3984" w:rsidRPr="002B3984" w:rsidRDefault="002B3984" w:rsidP="002B3984">
      <w:pPr>
        <w:keepLines/>
        <w:spacing w:line="240" w:lineRule="auto"/>
        <w:jc w:val="left"/>
        <w:rPr>
          <w:rFonts w:ascii="Calibri" w:hAnsi="Calibri"/>
          <w:sz w:val="24"/>
          <w:szCs w:val="22"/>
          <w:lang w:eastAsia="nb-NO"/>
        </w:rPr>
      </w:pPr>
      <w:r w:rsidRPr="002B3984">
        <w:rPr>
          <w:rFonts w:ascii="Calibri" w:hAnsi="Calibri"/>
          <w:sz w:val="24"/>
          <w:szCs w:val="22"/>
          <w:lang w:eastAsia="nb-NO"/>
        </w:rPr>
        <w:t xml:space="preserve">Prisregulering skjer med minimum 45 dagers skriftlig varsel forut for prisreguleringstidspunktet angitt i første avsnitt. Den part som krever prisregulering er ansvarlig for å sende varsel, samt utarbeide grunnlaget for prisreguleringen iht. pkt. 2.2. </w:t>
      </w:r>
    </w:p>
    <w:p w14:paraId="68614247" w14:textId="77777777" w:rsidR="002B3984" w:rsidRPr="002B3984" w:rsidRDefault="002B3984" w:rsidP="002B3984">
      <w:pPr>
        <w:keepLines/>
        <w:spacing w:line="240" w:lineRule="auto"/>
        <w:jc w:val="left"/>
        <w:rPr>
          <w:rFonts w:ascii="Calibri" w:hAnsi="Calibri"/>
          <w:sz w:val="24"/>
          <w:szCs w:val="22"/>
          <w:lang w:eastAsia="nb-NO"/>
        </w:rPr>
      </w:pPr>
      <w:r w:rsidRPr="002B3984">
        <w:rPr>
          <w:rFonts w:ascii="Calibri" w:hAnsi="Calibri"/>
          <w:sz w:val="24"/>
          <w:szCs w:val="22"/>
          <w:lang w:eastAsia="nb-NO"/>
        </w:rPr>
        <w:t xml:space="preserve"> </w:t>
      </w:r>
    </w:p>
    <w:p w14:paraId="7638924E" w14:textId="77777777" w:rsidR="002B3984" w:rsidRPr="002B3984" w:rsidRDefault="002B3984" w:rsidP="002B3984">
      <w:pPr>
        <w:keepLines/>
        <w:spacing w:line="240" w:lineRule="auto"/>
        <w:jc w:val="left"/>
        <w:rPr>
          <w:rFonts w:ascii="Calibri" w:hAnsi="Calibri"/>
          <w:sz w:val="24"/>
          <w:szCs w:val="22"/>
          <w:lang w:eastAsia="nb-NO"/>
        </w:rPr>
      </w:pPr>
      <w:r w:rsidRPr="002B3984">
        <w:rPr>
          <w:rFonts w:ascii="Calibri" w:hAnsi="Calibri"/>
          <w:sz w:val="24"/>
          <w:szCs w:val="22"/>
          <w:lang w:eastAsia="nb-NO"/>
        </w:rPr>
        <w:t xml:space="preserve">Den part som krever et møte vedrørende prisreguleringen, må fremsette dette kravet skriftlig senest 7 dager etter mottak av varsel om prisregulering. Et slikt møte skal avholdes minimum 30 dager før det aktuelle reguleringstidspunktet. </w:t>
      </w:r>
    </w:p>
    <w:p w14:paraId="7351A57B" w14:textId="77777777" w:rsidR="002B3984" w:rsidRPr="002B3984" w:rsidRDefault="002B3984" w:rsidP="002B3984">
      <w:pPr>
        <w:keepLines/>
        <w:spacing w:line="240" w:lineRule="auto"/>
        <w:jc w:val="left"/>
        <w:rPr>
          <w:rFonts w:ascii="Calibri" w:hAnsi="Calibri"/>
          <w:sz w:val="24"/>
          <w:szCs w:val="22"/>
          <w:lang w:eastAsia="nb-NO"/>
        </w:rPr>
      </w:pPr>
      <w:r w:rsidRPr="002B3984">
        <w:rPr>
          <w:rFonts w:ascii="Calibri" w:hAnsi="Calibri"/>
          <w:sz w:val="24"/>
          <w:szCs w:val="22"/>
          <w:lang w:eastAsia="nb-NO"/>
        </w:rPr>
        <w:t xml:space="preserve"> </w:t>
      </w:r>
    </w:p>
    <w:p w14:paraId="1E46564C" w14:textId="77777777" w:rsidR="002B3984" w:rsidRPr="002B3984" w:rsidRDefault="002B3984" w:rsidP="002B3984">
      <w:pPr>
        <w:keepLines/>
        <w:spacing w:line="240" w:lineRule="auto"/>
        <w:jc w:val="left"/>
        <w:rPr>
          <w:rFonts w:ascii="Calibri" w:hAnsi="Calibri"/>
          <w:sz w:val="24"/>
          <w:szCs w:val="22"/>
          <w:lang w:eastAsia="nb-NO"/>
        </w:rPr>
      </w:pPr>
      <w:r w:rsidRPr="002B3984">
        <w:rPr>
          <w:rFonts w:ascii="Calibri" w:hAnsi="Calibri"/>
          <w:sz w:val="24"/>
          <w:szCs w:val="22"/>
          <w:lang w:eastAsia="nb-NO"/>
        </w:rPr>
        <w:t>Der krav om prisregulering ikke er fremsatt innen ovennevnte frist på 45 dager, bortfaller retten til å kreve prisendring frem til neste reguleringstidspunkt. Da må prisreguleringskrav fremsettes på nytt iht. kontraktens prisreguleringsbestemmelser.</w:t>
      </w:r>
    </w:p>
    <w:p w14:paraId="0B6969C5" w14:textId="77777777" w:rsidR="002B3984" w:rsidRPr="002B3984" w:rsidRDefault="002B3984" w:rsidP="002B3984">
      <w:pPr>
        <w:pStyle w:val="Listeavsnitt"/>
        <w:keepNext/>
        <w:keepLines/>
        <w:numPr>
          <w:ilvl w:val="1"/>
          <w:numId w:val="10"/>
        </w:numPr>
        <w:spacing w:before="240" w:after="60" w:line="240" w:lineRule="auto"/>
        <w:outlineLvl w:val="1"/>
        <w:rPr>
          <w:rFonts w:ascii="Calibri" w:hAnsi="Calibri" w:cs="Arial"/>
          <w:b/>
          <w:bCs/>
          <w:i/>
          <w:iCs/>
          <w:sz w:val="28"/>
          <w:szCs w:val="32"/>
          <w:lang w:eastAsia="nb-NO"/>
        </w:rPr>
      </w:pPr>
      <w:r w:rsidRPr="002B3984">
        <w:rPr>
          <w:rFonts w:ascii="Calibri" w:hAnsi="Calibri" w:cs="Arial"/>
          <w:b/>
          <w:bCs/>
          <w:i/>
          <w:iCs/>
          <w:sz w:val="28"/>
          <w:szCs w:val="32"/>
          <w:lang w:eastAsia="nb-NO"/>
        </w:rPr>
        <w:t>Indeks for regulering</w:t>
      </w:r>
    </w:p>
    <w:p w14:paraId="660B5AF8" w14:textId="77777777" w:rsidR="002B3984" w:rsidRPr="002B3984" w:rsidRDefault="002B3984" w:rsidP="002B3984">
      <w:pPr>
        <w:keepLines/>
        <w:spacing w:line="240" w:lineRule="auto"/>
        <w:jc w:val="left"/>
        <w:rPr>
          <w:rFonts w:ascii="Calibri" w:hAnsi="Calibri"/>
          <w:szCs w:val="22"/>
          <w:lang w:eastAsia="nb-NO"/>
        </w:rPr>
      </w:pPr>
      <w:r w:rsidRPr="002B3984">
        <w:rPr>
          <w:rFonts w:ascii="Calibri" w:hAnsi="Calibri"/>
          <w:szCs w:val="22"/>
          <w:lang w:eastAsia="nb-NO"/>
        </w:rPr>
        <w:t>Prisene skal reguleres på bakgrunn av følgende indeks: 08663 Kostnadsindeks for drift og vedlikehold av veger. Utgangspunktet er siste kjente indeks ved tilbudsfristens utløp.</w:t>
      </w:r>
    </w:p>
    <w:p w14:paraId="5CADC2F8" w14:textId="77777777" w:rsidR="002B3984" w:rsidRPr="002B3984" w:rsidRDefault="002B3984" w:rsidP="002B3984">
      <w:pPr>
        <w:keepLines/>
        <w:spacing w:line="240" w:lineRule="auto"/>
        <w:jc w:val="left"/>
        <w:rPr>
          <w:rFonts w:ascii="Calibri" w:hAnsi="Calibri"/>
          <w:szCs w:val="22"/>
          <w:lang w:eastAsia="nb-NO"/>
        </w:rPr>
      </w:pPr>
    </w:p>
    <w:p w14:paraId="111D8CFF" w14:textId="77777777" w:rsidR="002B3984" w:rsidRPr="002B3984" w:rsidRDefault="002B3984" w:rsidP="002B3984">
      <w:pPr>
        <w:keepLines/>
        <w:spacing w:line="240" w:lineRule="auto"/>
        <w:jc w:val="left"/>
        <w:rPr>
          <w:rFonts w:ascii="Calibri" w:hAnsi="Calibri"/>
          <w:szCs w:val="22"/>
          <w:lang w:eastAsia="nb-NO"/>
        </w:rPr>
      </w:pPr>
      <w:r w:rsidRPr="002B3984">
        <w:rPr>
          <w:rFonts w:ascii="Calibri" w:hAnsi="Calibri"/>
          <w:szCs w:val="22"/>
          <w:lang w:eastAsia="nb-NO"/>
        </w:rPr>
        <w:t xml:space="preserve">Endringer i valutakurser utover det som blir fanget opp av aktuell prisindeks er Leverandørens risiko. </w:t>
      </w:r>
    </w:p>
    <w:p w14:paraId="35B6D181" w14:textId="77777777" w:rsidR="002B3984" w:rsidRPr="002B3984" w:rsidRDefault="002B3984" w:rsidP="002B3984">
      <w:pPr>
        <w:keepLines/>
        <w:spacing w:line="240" w:lineRule="auto"/>
        <w:jc w:val="left"/>
        <w:rPr>
          <w:rFonts w:ascii="Calibri" w:hAnsi="Calibri"/>
          <w:szCs w:val="22"/>
          <w:lang w:eastAsia="nb-NO"/>
        </w:rPr>
      </w:pPr>
    </w:p>
    <w:p w14:paraId="4190048D" w14:textId="77777777" w:rsidR="002B3984" w:rsidRPr="002B3984" w:rsidRDefault="002B3984" w:rsidP="002B3984">
      <w:pPr>
        <w:keepLines/>
        <w:spacing w:line="240" w:lineRule="auto"/>
        <w:jc w:val="left"/>
        <w:rPr>
          <w:rFonts w:ascii="Calibri" w:hAnsi="Calibri"/>
          <w:szCs w:val="22"/>
          <w:lang w:eastAsia="nb-NO"/>
        </w:rPr>
      </w:pPr>
      <w:r w:rsidRPr="002B3984">
        <w:rPr>
          <w:rFonts w:ascii="Calibri" w:hAnsi="Calibri"/>
          <w:szCs w:val="22"/>
          <w:lang w:eastAsia="nb-NO"/>
        </w:rPr>
        <w:t>Dersom ikke annet er sagt, gjelder samme prisregulering for alle tjenester som er underlagt kontrakten.</w:t>
      </w:r>
    </w:p>
    <w:p w14:paraId="4D0B6206" w14:textId="77777777" w:rsidR="002B3984" w:rsidRPr="002B3984" w:rsidRDefault="002B3984" w:rsidP="002B3984">
      <w:pPr>
        <w:keepLines/>
        <w:spacing w:line="240" w:lineRule="auto"/>
        <w:jc w:val="left"/>
        <w:rPr>
          <w:rFonts w:ascii="Calibri" w:hAnsi="Calibri"/>
          <w:szCs w:val="22"/>
          <w:lang w:eastAsia="nb-NO"/>
        </w:rPr>
      </w:pPr>
    </w:p>
    <w:p w14:paraId="48BC60FD" w14:textId="77777777" w:rsidR="002B3984" w:rsidRPr="002B3984" w:rsidRDefault="002B3984" w:rsidP="002B3984">
      <w:pPr>
        <w:keepLines/>
        <w:spacing w:line="240" w:lineRule="auto"/>
        <w:jc w:val="left"/>
        <w:rPr>
          <w:rFonts w:ascii="Calibri" w:hAnsi="Calibri"/>
          <w:szCs w:val="22"/>
          <w:lang w:eastAsia="nb-NO"/>
        </w:rPr>
      </w:pPr>
      <w:r w:rsidRPr="002B3984">
        <w:rPr>
          <w:rFonts w:ascii="Calibri" w:hAnsi="Calibri"/>
          <w:szCs w:val="22"/>
          <w:lang w:eastAsia="nb-NO"/>
        </w:rPr>
        <w:t>Dersom det skjer endringer i mva eller andre avgifter som får påvirkning på indeksen på en måte som gir et feilaktig bilde på faktisk prisutvikling, skal det tas hensyn til slike endringer på det aktuelle reguleringstidspunktet.</w:t>
      </w:r>
    </w:p>
    <w:p w14:paraId="7DE19775" w14:textId="77777777" w:rsidR="002B3984" w:rsidRPr="002B3984" w:rsidRDefault="002B3984" w:rsidP="002B3984">
      <w:pPr>
        <w:keepNext/>
        <w:keepLines/>
        <w:numPr>
          <w:ilvl w:val="1"/>
          <w:numId w:val="10"/>
        </w:numPr>
        <w:spacing w:before="240" w:after="60" w:line="240" w:lineRule="auto"/>
        <w:jc w:val="left"/>
        <w:outlineLvl w:val="1"/>
        <w:rPr>
          <w:rFonts w:ascii="Calibri" w:hAnsi="Calibri" w:cs="Arial"/>
          <w:b/>
          <w:bCs/>
          <w:i/>
          <w:iCs/>
          <w:sz w:val="28"/>
          <w:szCs w:val="32"/>
          <w:lang w:eastAsia="nb-NO"/>
        </w:rPr>
      </w:pPr>
      <w:r w:rsidRPr="002B3984">
        <w:rPr>
          <w:rFonts w:ascii="Calibri" w:hAnsi="Calibri" w:cs="Arial"/>
          <w:b/>
          <w:bCs/>
          <w:i/>
          <w:iCs/>
          <w:sz w:val="28"/>
          <w:szCs w:val="32"/>
          <w:lang w:eastAsia="nb-NO"/>
        </w:rPr>
        <w:t>Skifte av indeks</w:t>
      </w:r>
    </w:p>
    <w:p w14:paraId="527C63A1" w14:textId="77777777" w:rsidR="002B3984" w:rsidRPr="002B3984" w:rsidRDefault="002B3984" w:rsidP="002B3984">
      <w:pPr>
        <w:keepLines/>
        <w:spacing w:line="240" w:lineRule="auto"/>
        <w:jc w:val="left"/>
        <w:rPr>
          <w:rFonts w:ascii="Calibri" w:hAnsi="Calibri"/>
          <w:szCs w:val="22"/>
          <w:lang w:eastAsia="nb-NO"/>
        </w:rPr>
      </w:pPr>
      <w:r w:rsidRPr="002B3984">
        <w:rPr>
          <w:rFonts w:ascii="Calibri" w:hAnsi="Calibri"/>
          <w:szCs w:val="22"/>
          <w:lang w:eastAsia="nb-NO"/>
        </w:rPr>
        <w:t xml:space="preserve">Dersom innholdet i aktuell indeks er endret, eller dersom aktuell indeks ikke lenger er tilgjengelig eller oppdatert, skal partene avtale ny relevant indeks som skal ligge til grunn for prisreguleringen. Ny relevant indeks skal avtales på bakgrunn av råd fra SSB eller evt. annen utgiver av den aktuelle indeksen som skal erstattes. </w:t>
      </w:r>
    </w:p>
    <w:p w14:paraId="090708B5" w14:textId="77777777" w:rsidR="002B3984" w:rsidRPr="002B3984" w:rsidRDefault="002B3984" w:rsidP="002B3984">
      <w:pPr>
        <w:keepNext/>
        <w:keepLines/>
        <w:numPr>
          <w:ilvl w:val="1"/>
          <w:numId w:val="10"/>
        </w:numPr>
        <w:spacing w:before="240" w:after="60" w:line="240" w:lineRule="auto"/>
        <w:jc w:val="left"/>
        <w:outlineLvl w:val="1"/>
        <w:rPr>
          <w:rFonts w:ascii="Calibri" w:hAnsi="Calibri" w:cs="Arial"/>
          <w:b/>
          <w:bCs/>
          <w:i/>
          <w:iCs/>
          <w:sz w:val="28"/>
          <w:szCs w:val="32"/>
          <w:lang w:eastAsia="nb-NO"/>
        </w:rPr>
      </w:pPr>
      <w:r w:rsidRPr="002B3984">
        <w:rPr>
          <w:rFonts w:ascii="Calibri" w:hAnsi="Calibri" w:cs="Arial"/>
          <w:b/>
          <w:bCs/>
          <w:i/>
          <w:iCs/>
          <w:sz w:val="28"/>
          <w:szCs w:val="32"/>
          <w:lang w:eastAsia="nb-NO"/>
        </w:rPr>
        <w:t>Virkning av prisregulering</w:t>
      </w:r>
    </w:p>
    <w:p w14:paraId="6DE5CCD6" w14:textId="77777777" w:rsidR="002B3984" w:rsidRPr="002B3984" w:rsidRDefault="002B3984" w:rsidP="002B3984">
      <w:pPr>
        <w:keepLines/>
        <w:spacing w:line="240" w:lineRule="auto"/>
        <w:jc w:val="left"/>
        <w:rPr>
          <w:rFonts w:ascii="Calibri" w:hAnsi="Calibri"/>
          <w:szCs w:val="22"/>
          <w:lang w:eastAsia="nb-NO"/>
        </w:rPr>
      </w:pPr>
      <w:r w:rsidRPr="002B3984">
        <w:rPr>
          <w:rFonts w:ascii="Calibri" w:hAnsi="Calibri"/>
          <w:szCs w:val="22"/>
          <w:lang w:eastAsia="nb-NO"/>
        </w:rPr>
        <w:t>Prisreguleringen får virkning for alle avrop foretatt på eller etter dato for prisregulering.</w:t>
      </w:r>
    </w:p>
    <w:p w14:paraId="23F019B7" w14:textId="77777777" w:rsidR="002B3984" w:rsidRPr="002B3984" w:rsidRDefault="002B3984" w:rsidP="002B3984">
      <w:pPr>
        <w:keepLines/>
        <w:spacing w:line="240" w:lineRule="auto"/>
        <w:jc w:val="left"/>
        <w:rPr>
          <w:rFonts w:ascii="Calibri" w:hAnsi="Calibri"/>
          <w:szCs w:val="22"/>
          <w:lang w:eastAsia="nb-NO"/>
        </w:rPr>
      </w:pPr>
    </w:p>
    <w:p w14:paraId="4D175194" w14:textId="77777777" w:rsidR="002B3984" w:rsidRPr="002B3984" w:rsidRDefault="002B3984" w:rsidP="002B3984">
      <w:pPr>
        <w:keepLines/>
        <w:spacing w:line="240" w:lineRule="auto"/>
        <w:jc w:val="left"/>
        <w:rPr>
          <w:rFonts w:ascii="Calibri" w:hAnsi="Calibri" w:cs="Arial"/>
          <w:b/>
          <w:bCs/>
          <w:szCs w:val="24"/>
          <w:lang w:eastAsia="nb-NO"/>
        </w:rPr>
      </w:pPr>
      <w:r w:rsidRPr="002B3984">
        <w:rPr>
          <w:rFonts w:ascii="Calibri" w:hAnsi="Calibri"/>
          <w:szCs w:val="22"/>
          <w:lang w:eastAsia="nb-NO"/>
        </w:rPr>
        <w:t>Alle avrop foretatt før dagen prisreguleringen tar til å gjelde skal leveres til prisen som gjaldt på avropstidspunktet. Dette selv om levering skal skje etter tidspunktet for ny prisregulering.</w:t>
      </w:r>
    </w:p>
    <w:p w14:paraId="6E8FC64C" w14:textId="77777777" w:rsidR="002B3984" w:rsidRDefault="002B3984" w:rsidP="00914E1E"/>
    <w:sectPr w:rsidR="002B3984" w:rsidSect="000147B1">
      <w:headerReference w:type="default" r:id="rId10"/>
      <w:footerReference w:type="default" r:id="rId11"/>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6EB48" w14:textId="77777777" w:rsidR="004D0E93" w:rsidRDefault="004D0E93" w:rsidP="0065242D">
      <w:pPr>
        <w:spacing w:line="240" w:lineRule="auto"/>
      </w:pPr>
      <w:r>
        <w:separator/>
      </w:r>
    </w:p>
  </w:endnote>
  <w:endnote w:type="continuationSeparator" w:id="0">
    <w:p w14:paraId="7DA7C365" w14:textId="77777777" w:rsidR="004D0E93" w:rsidRDefault="004D0E93" w:rsidP="006524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5427559"/>
      <w:docPartObj>
        <w:docPartGallery w:val="Page Numbers (Bottom of Page)"/>
        <w:docPartUnique/>
      </w:docPartObj>
    </w:sdtPr>
    <w:sdtEndPr>
      <w:rPr>
        <w:noProof/>
      </w:rPr>
    </w:sdtEndPr>
    <w:sdtContent>
      <w:p w14:paraId="58833221" w14:textId="77777777" w:rsidR="00221A3F" w:rsidRDefault="00221A3F">
        <w:pPr>
          <w:pStyle w:val="Botntekst"/>
          <w:jc w:val="right"/>
        </w:pPr>
        <w:r>
          <w:fldChar w:fldCharType="begin"/>
        </w:r>
        <w:r>
          <w:instrText xml:space="preserve"> PAGE   \* MERGEFORMAT </w:instrText>
        </w:r>
        <w:r>
          <w:fldChar w:fldCharType="separate"/>
        </w:r>
        <w:r w:rsidR="008A3255">
          <w:rPr>
            <w:noProof/>
          </w:rPr>
          <w:t>3</w:t>
        </w:r>
        <w:r>
          <w:rPr>
            <w:noProof/>
          </w:rPr>
          <w:fldChar w:fldCharType="end"/>
        </w:r>
      </w:p>
    </w:sdtContent>
  </w:sdt>
  <w:p w14:paraId="3C270BEF" w14:textId="77777777" w:rsidR="00221A3F" w:rsidRDefault="00221A3F">
    <w:pPr>
      <w:pStyle w:val="Bot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0DCC1" w14:textId="77777777" w:rsidR="004D0E93" w:rsidRDefault="004D0E93" w:rsidP="0065242D">
      <w:pPr>
        <w:spacing w:line="240" w:lineRule="auto"/>
      </w:pPr>
      <w:r>
        <w:separator/>
      </w:r>
    </w:p>
  </w:footnote>
  <w:footnote w:type="continuationSeparator" w:id="0">
    <w:p w14:paraId="7BAE3720" w14:textId="77777777" w:rsidR="004D0E93" w:rsidRDefault="004D0E93" w:rsidP="006524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D142" w14:textId="7A95198C" w:rsidR="0065242D" w:rsidRPr="006A013E" w:rsidRDefault="00564B25" w:rsidP="0065242D">
    <w:pPr>
      <w:pStyle w:val="Topptekst"/>
      <w:pBdr>
        <w:bottom w:val="single" w:sz="4" w:space="1" w:color="auto"/>
      </w:pBdr>
      <w:jc w:val="right"/>
      <w:rPr>
        <w:rFonts w:cs="Arial"/>
        <w:sz w:val="18"/>
      </w:rPr>
    </w:pPr>
    <w:r>
      <w:rPr>
        <w:rFonts w:cs="Arial"/>
        <w:sz w:val="18"/>
      </w:rPr>
      <w:t xml:space="preserve">Bilag </w:t>
    </w:r>
    <w:r w:rsidR="001B3CFA">
      <w:rPr>
        <w:rFonts w:cs="Arial"/>
        <w:sz w:val="18"/>
      </w:rPr>
      <w:t>4</w:t>
    </w:r>
  </w:p>
  <w:p w14:paraId="737CB18E" w14:textId="77777777" w:rsidR="0065242D" w:rsidRDefault="0065242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F5EF1"/>
    <w:multiLevelType w:val="multilevel"/>
    <w:tmpl w:val="99E4280C"/>
    <w:lvl w:ilvl="0">
      <w:start w:val="1"/>
      <w:numFmt w:val="decimal"/>
      <w:lvlText w:val="%1"/>
      <w:lvlJc w:val="left"/>
      <w:pPr>
        <w:ind w:left="432" w:hanging="432"/>
      </w:pPr>
    </w:lvl>
    <w:lvl w:ilvl="1">
      <w:start w:val="1"/>
      <w:numFmt w:val="decimal"/>
      <w:lvlText w:val="%1.%2"/>
      <w:lvlJc w:val="left"/>
      <w:pPr>
        <w:ind w:left="576" w:hanging="576"/>
      </w:pPr>
      <w:rPr>
        <w:sz w:val="28"/>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2767D98"/>
    <w:multiLevelType w:val="hybridMultilevel"/>
    <w:tmpl w:val="55FC172A"/>
    <w:lvl w:ilvl="0" w:tplc="1E9CBB1E">
      <w:start w:val="1"/>
      <w:numFmt w:val="lowerLetter"/>
      <w:lvlText w:val="%1)"/>
      <w:lvlJc w:val="left"/>
      <w:pPr>
        <w:ind w:left="720" w:hanging="360"/>
      </w:pPr>
      <w:rPr>
        <w:i w:val="0"/>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 w15:restartNumberingAfterBreak="0">
    <w:nsid w:val="25D22CAF"/>
    <w:multiLevelType w:val="multilevel"/>
    <w:tmpl w:val="545259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8F6176F"/>
    <w:multiLevelType w:val="hybridMultilevel"/>
    <w:tmpl w:val="F5A2D79C"/>
    <w:lvl w:ilvl="0" w:tplc="38DE2D0E">
      <w:start w:val="1"/>
      <w:numFmt w:val="decimal"/>
      <w:pStyle w:val="Overskrift1"/>
      <w:lvlText w:val="%1."/>
      <w:lvlJc w:val="left"/>
      <w:pPr>
        <w:ind w:left="720" w:hanging="360"/>
      </w:pPr>
      <w:rPr>
        <w:rFonts w:hint="default"/>
      </w:rPr>
    </w:lvl>
    <w:lvl w:ilvl="1" w:tplc="04140019">
      <w:start w:val="1"/>
      <w:numFmt w:val="lowerLetter"/>
      <w:pStyle w:val="Overskrift2"/>
      <w:lvlText w:val="%2."/>
      <w:lvlJc w:val="left"/>
      <w:pPr>
        <w:ind w:left="1440" w:hanging="360"/>
      </w:pPr>
    </w:lvl>
    <w:lvl w:ilvl="2" w:tplc="0414001B" w:tentative="1">
      <w:start w:val="1"/>
      <w:numFmt w:val="lowerRoman"/>
      <w:pStyle w:val="Overskrift3"/>
      <w:lvlText w:val="%3."/>
      <w:lvlJc w:val="right"/>
      <w:pPr>
        <w:ind w:left="2160" w:hanging="180"/>
      </w:pPr>
    </w:lvl>
    <w:lvl w:ilvl="3" w:tplc="0414000F">
      <w:start w:val="1"/>
      <w:numFmt w:val="decimal"/>
      <w:pStyle w:val="Overskrift4"/>
      <w:lvlText w:val="%4."/>
      <w:lvlJc w:val="left"/>
      <w:pPr>
        <w:ind w:left="2880" w:hanging="360"/>
      </w:pPr>
    </w:lvl>
    <w:lvl w:ilvl="4" w:tplc="04140019" w:tentative="1">
      <w:start w:val="1"/>
      <w:numFmt w:val="lowerLetter"/>
      <w:pStyle w:val="Overskrift5"/>
      <w:lvlText w:val="%5."/>
      <w:lvlJc w:val="left"/>
      <w:pPr>
        <w:ind w:left="3600" w:hanging="360"/>
      </w:pPr>
    </w:lvl>
    <w:lvl w:ilvl="5" w:tplc="0414001B" w:tentative="1">
      <w:start w:val="1"/>
      <w:numFmt w:val="lowerRoman"/>
      <w:pStyle w:val="Overskrift6"/>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1A13289"/>
    <w:multiLevelType w:val="hybridMultilevel"/>
    <w:tmpl w:val="E454143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7C961BC"/>
    <w:multiLevelType w:val="hybridMultilevel"/>
    <w:tmpl w:val="4DAAC7F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63E76F1"/>
    <w:multiLevelType w:val="hybridMultilevel"/>
    <w:tmpl w:val="126CFA76"/>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59880EFA"/>
    <w:multiLevelType w:val="hybridMultilevel"/>
    <w:tmpl w:val="8C8A36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1C67BEF"/>
    <w:multiLevelType w:val="multilevel"/>
    <w:tmpl w:val="99E4280C"/>
    <w:lvl w:ilvl="0">
      <w:start w:val="1"/>
      <w:numFmt w:val="decimal"/>
      <w:lvlText w:val="%1"/>
      <w:lvlJc w:val="left"/>
      <w:pPr>
        <w:ind w:left="432" w:hanging="432"/>
      </w:pPr>
    </w:lvl>
    <w:lvl w:ilvl="1">
      <w:start w:val="1"/>
      <w:numFmt w:val="decimal"/>
      <w:lvlText w:val="%1.%2"/>
      <w:lvlJc w:val="left"/>
      <w:pPr>
        <w:ind w:left="576" w:hanging="576"/>
      </w:pPr>
      <w:rPr>
        <w:sz w:val="28"/>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6A61646"/>
    <w:multiLevelType w:val="hybridMultilevel"/>
    <w:tmpl w:val="43545A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92770218">
    <w:abstractNumId w:val="2"/>
  </w:num>
  <w:num w:numId="2" w16cid:durableId="1256476428">
    <w:abstractNumId w:val="1"/>
  </w:num>
  <w:num w:numId="3" w16cid:durableId="1924021310">
    <w:abstractNumId w:val="6"/>
  </w:num>
  <w:num w:numId="4" w16cid:durableId="5400889">
    <w:abstractNumId w:val="9"/>
  </w:num>
  <w:num w:numId="5" w16cid:durableId="2034917964">
    <w:abstractNumId w:val="3"/>
  </w:num>
  <w:num w:numId="6" w16cid:durableId="1059863156">
    <w:abstractNumId w:val="5"/>
  </w:num>
  <w:num w:numId="7" w16cid:durableId="1872648389">
    <w:abstractNumId w:val="3"/>
  </w:num>
  <w:num w:numId="8" w16cid:durableId="2030712295">
    <w:abstractNumId w:val="4"/>
  </w:num>
  <w:num w:numId="9" w16cid:durableId="1468936141">
    <w:abstractNumId w:val="7"/>
  </w:num>
  <w:num w:numId="10" w16cid:durableId="1812408871">
    <w:abstractNumId w:val="8"/>
  </w:num>
  <w:num w:numId="11" w16cid:durableId="403988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42D"/>
    <w:rsid w:val="00001670"/>
    <w:rsid w:val="00012FCB"/>
    <w:rsid w:val="000147B1"/>
    <w:rsid w:val="000504B5"/>
    <w:rsid w:val="00050EAD"/>
    <w:rsid w:val="000B1E8E"/>
    <w:rsid w:val="000D411B"/>
    <w:rsid w:val="000E32C5"/>
    <w:rsid w:val="00182490"/>
    <w:rsid w:val="001B3CFA"/>
    <w:rsid w:val="001D10AC"/>
    <w:rsid w:val="001F1D66"/>
    <w:rsid w:val="00221A3F"/>
    <w:rsid w:val="002404C7"/>
    <w:rsid w:val="00240E52"/>
    <w:rsid w:val="002570E2"/>
    <w:rsid w:val="002807CE"/>
    <w:rsid w:val="002B3984"/>
    <w:rsid w:val="002C1679"/>
    <w:rsid w:val="002D5C42"/>
    <w:rsid w:val="002E03D5"/>
    <w:rsid w:val="002E0D40"/>
    <w:rsid w:val="002E40D2"/>
    <w:rsid w:val="00346644"/>
    <w:rsid w:val="00350F84"/>
    <w:rsid w:val="00351B66"/>
    <w:rsid w:val="0042548E"/>
    <w:rsid w:val="00446184"/>
    <w:rsid w:val="00464C00"/>
    <w:rsid w:val="004826A6"/>
    <w:rsid w:val="004866B5"/>
    <w:rsid w:val="004D0E93"/>
    <w:rsid w:val="004F1D30"/>
    <w:rsid w:val="005238F4"/>
    <w:rsid w:val="005627B4"/>
    <w:rsid w:val="00564B25"/>
    <w:rsid w:val="00566B86"/>
    <w:rsid w:val="00583731"/>
    <w:rsid w:val="005C3BF9"/>
    <w:rsid w:val="005E6841"/>
    <w:rsid w:val="005F291A"/>
    <w:rsid w:val="0065242D"/>
    <w:rsid w:val="00701866"/>
    <w:rsid w:val="00705C00"/>
    <w:rsid w:val="00705F3F"/>
    <w:rsid w:val="00727B04"/>
    <w:rsid w:val="007319C3"/>
    <w:rsid w:val="0077180A"/>
    <w:rsid w:val="00773885"/>
    <w:rsid w:val="007A37FD"/>
    <w:rsid w:val="007F3DC1"/>
    <w:rsid w:val="00827ECF"/>
    <w:rsid w:val="00836B6F"/>
    <w:rsid w:val="00857D0C"/>
    <w:rsid w:val="008A3255"/>
    <w:rsid w:val="008A43B5"/>
    <w:rsid w:val="008B3B5F"/>
    <w:rsid w:val="00914E1E"/>
    <w:rsid w:val="00932D55"/>
    <w:rsid w:val="009533AC"/>
    <w:rsid w:val="00974B71"/>
    <w:rsid w:val="0097589F"/>
    <w:rsid w:val="009878E6"/>
    <w:rsid w:val="009C1CAE"/>
    <w:rsid w:val="00A143C8"/>
    <w:rsid w:val="00A65AD5"/>
    <w:rsid w:val="00AB02A2"/>
    <w:rsid w:val="00AD6795"/>
    <w:rsid w:val="00AF50E5"/>
    <w:rsid w:val="00B47ADE"/>
    <w:rsid w:val="00B73225"/>
    <w:rsid w:val="00B74035"/>
    <w:rsid w:val="00BB3718"/>
    <w:rsid w:val="00BE5C33"/>
    <w:rsid w:val="00C20167"/>
    <w:rsid w:val="00C2266D"/>
    <w:rsid w:val="00C505F2"/>
    <w:rsid w:val="00C948F3"/>
    <w:rsid w:val="00C95D74"/>
    <w:rsid w:val="00CC3637"/>
    <w:rsid w:val="00CD528C"/>
    <w:rsid w:val="00D7035E"/>
    <w:rsid w:val="00D7457F"/>
    <w:rsid w:val="00E0199B"/>
    <w:rsid w:val="00E01AC2"/>
    <w:rsid w:val="00E024A0"/>
    <w:rsid w:val="00E3500A"/>
    <w:rsid w:val="00E4432D"/>
    <w:rsid w:val="00E816DF"/>
    <w:rsid w:val="00EF09CB"/>
    <w:rsid w:val="00F23344"/>
    <w:rsid w:val="00F31746"/>
    <w:rsid w:val="00F47800"/>
    <w:rsid w:val="00F566A9"/>
    <w:rsid w:val="00F6050C"/>
    <w:rsid w:val="00FD2E44"/>
    <w:rsid w:val="00FE36C8"/>
    <w:rsid w:val="00FF7F2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37AB5"/>
  <w15:chartTrackingRefBased/>
  <w15:docId w15:val="{8FDBFEFA-3923-42E2-A4E9-1861A46AE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42D"/>
    <w:pPr>
      <w:widowControl w:val="0"/>
      <w:spacing w:after="0" w:line="264" w:lineRule="auto"/>
      <w:jc w:val="both"/>
    </w:pPr>
    <w:rPr>
      <w:rFonts w:eastAsia="Times New Roman" w:cs="Times New Roman"/>
      <w:szCs w:val="20"/>
    </w:rPr>
  </w:style>
  <w:style w:type="paragraph" w:styleId="Overskrift1">
    <w:name w:val="heading 1"/>
    <w:aliases w:val="TF-Overskrift 1,Heading 1 Char,ICG-rapp m/nr-overskrifter nivå 1,Kap N,ICG-rapp m/nr-overskrifter nivå 11"/>
    <w:basedOn w:val="Normal"/>
    <w:next w:val="Normal"/>
    <w:link w:val="Overskrift1Teikn"/>
    <w:autoRedefine/>
    <w:qFormat/>
    <w:rsid w:val="00E4432D"/>
    <w:pPr>
      <w:keepNext/>
      <w:widowControl/>
      <w:numPr>
        <w:numId w:val="5"/>
      </w:numPr>
      <w:tabs>
        <w:tab w:val="num" w:pos="720"/>
      </w:tabs>
      <w:spacing w:before="240" w:after="60" w:line="240" w:lineRule="auto"/>
      <w:ind w:hanging="720"/>
      <w:jc w:val="left"/>
      <w:outlineLvl w:val="0"/>
    </w:pPr>
    <w:rPr>
      <w:rFonts w:eastAsia="Calibri" w:cstheme="minorHAnsi"/>
      <w:b/>
      <w:bCs/>
      <w:sz w:val="28"/>
      <w:szCs w:val="28"/>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link w:val="Overskrift2Teikn"/>
    <w:qFormat/>
    <w:rsid w:val="0065242D"/>
    <w:pPr>
      <w:numPr>
        <w:ilvl w:val="1"/>
      </w:numPr>
      <w:outlineLvl w:val="1"/>
    </w:pPr>
    <w:rPr>
      <w:sz w:val="26"/>
      <w:lang w:val="en-GB"/>
    </w:rPr>
  </w:style>
  <w:style w:type="paragraph" w:styleId="Overskrift3">
    <w:name w:val="heading 3"/>
    <w:aliases w:val="TF-Overskrift 3,ICG-rapp m/nr-overskrift nivå 3,ICG-rapp m/nr-overskrift nivå 31"/>
    <w:basedOn w:val="Overskrift1"/>
    <w:next w:val="Normal"/>
    <w:link w:val="Overskrift3Teikn"/>
    <w:qFormat/>
    <w:rsid w:val="0065242D"/>
    <w:pPr>
      <w:numPr>
        <w:ilvl w:val="2"/>
      </w:numPr>
      <w:outlineLvl w:val="2"/>
    </w:pPr>
    <w:rPr>
      <w:sz w:val="22"/>
      <w:szCs w:val="24"/>
    </w:rPr>
  </w:style>
  <w:style w:type="paragraph" w:styleId="Overskrift4">
    <w:name w:val="heading 4"/>
    <w:aliases w:val="ICG-rapp m/nr-overskrift nivå 4"/>
    <w:basedOn w:val="Overskrift1"/>
    <w:next w:val="Normal"/>
    <w:link w:val="Overskrift4Teikn"/>
    <w:qFormat/>
    <w:rsid w:val="0065242D"/>
    <w:pPr>
      <w:numPr>
        <w:ilvl w:val="3"/>
      </w:numPr>
      <w:outlineLvl w:val="3"/>
    </w:pPr>
    <w:rPr>
      <w:b w:val="0"/>
      <w:bCs w:val="0"/>
      <w:sz w:val="24"/>
      <w:szCs w:val="24"/>
    </w:rPr>
  </w:style>
  <w:style w:type="paragraph" w:styleId="Overskrift5">
    <w:name w:val="heading 5"/>
    <w:aliases w:val="Underavsnitt,H5"/>
    <w:basedOn w:val="Overskrift4"/>
    <w:next w:val="Normal"/>
    <w:link w:val="Overskrift5Teikn"/>
    <w:qFormat/>
    <w:rsid w:val="0065242D"/>
    <w:pPr>
      <w:numPr>
        <w:ilvl w:val="4"/>
      </w:numPr>
      <w:outlineLvl w:val="4"/>
    </w:pPr>
    <w:rPr>
      <w:sz w:val="20"/>
      <w:szCs w:val="20"/>
    </w:rPr>
  </w:style>
  <w:style w:type="paragraph" w:styleId="Overskrift6">
    <w:name w:val="heading 6"/>
    <w:basedOn w:val="Overskrift5"/>
    <w:next w:val="Normal"/>
    <w:link w:val="Overskrift6Teikn"/>
    <w:qFormat/>
    <w:rsid w:val="0065242D"/>
    <w:pPr>
      <w:numPr>
        <w:ilvl w:val="5"/>
      </w:numPr>
      <w:outlineLvl w:val="5"/>
    </w:pPr>
    <w:rPr>
      <w:i/>
      <w:iCs/>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customStyle="1" w:styleId="Overskrift1Teikn">
    <w:name w:val="Overskrift 1 Teikn"/>
    <w:aliases w:val="TF-Overskrift 1 Teikn,Heading 1 Char Teikn,ICG-rapp m/nr-overskrifter nivå 1 Teikn,Kap N Teikn,ICG-rapp m/nr-overskrifter nivå 11 Teikn"/>
    <w:basedOn w:val="Standardskriftforavsnitt"/>
    <w:link w:val="Overskrift1"/>
    <w:rsid w:val="00E4432D"/>
    <w:rPr>
      <w:rFonts w:eastAsia="Calibri" w:cstheme="minorHAnsi"/>
      <w:b/>
      <w:bCs/>
      <w:sz w:val="28"/>
      <w:szCs w:val="28"/>
    </w:rPr>
  </w:style>
  <w:style w:type="character" w:customStyle="1" w:styleId="Overskrift2Teikn">
    <w:name w:val="Overskrift 2 Teikn"/>
    <w:aliases w:val="Arial 12 Fett Kursiv Teikn,TF-Overskrit 2 Teikn,Heading 2 Char Teikn,Heading 2 Char Tegn Teikn,Arial 12 Fett Kursiv Char Teikn,TF-Overskrit 2 Char Teikn,ICG-rapp m/nr-overskrift nivå 2 Teikn,ICG-rapp m/nr-overskrift nivå 21 Teikn"/>
    <w:basedOn w:val="Standardskriftforavsnitt"/>
    <w:link w:val="Overskrift2"/>
    <w:rsid w:val="0065242D"/>
    <w:rPr>
      <w:rFonts w:eastAsia="Times New Roman" w:cs="Arial"/>
      <w:b/>
      <w:bCs/>
      <w:sz w:val="26"/>
      <w:szCs w:val="28"/>
      <w:lang w:val="en-GB"/>
    </w:rPr>
  </w:style>
  <w:style w:type="character" w:customStyle="1" w:styleId="Overskrift3Teikn">
    <w:name w:val="Overskrift 3 Teikn"/>
    <w:aliases w:val="TF-Overskrift 3 Teikn,ICG-rapp m/nr-overskrift nivå 3 Teikn,ICG-rapp m/nr-overskrift nivå 31 Teikn"/>
    <w:basedOn w:val="Standardskriftforavsnitt"/>
    <w:link w:val="Overskrift3"/>
    <w:rsid w:val="0065242D"/>
    <w:rPr>
      <w:rFonts w:eastAsia="Times New Roman" w:cs="Arial"/>
      <w:b/>
      <w:bCs/>
      <w:szCs w:val="24"/>
    </w:rPr>
  </w:style>
  <w:style w:type="character" w:customStyle="1" w:styleId="Overskrift4Teikn">
    <w:name w:val="Overskrift 4 Teikn"/>
    <w:aliases w:val="ICG-rapp m/nr-overskrift nivå 4 Teikn"/>
    <w:basedOn w:val="Standardskriftforavsnitt"/>
    <w:link w:val="Overskrift4"/>
    <w:rsid w:val="0065242D"/>
    <w:rPr>
      <w:rFonts w:eastAsia="Times New Roman" w:cs="Arial"/>
      <w:sz w:val="24"/>
      <w:szCs w:val="24"/>
    </w:rPr>
  </w:style>
  <w:style w:type="character" w:customStyle="1" w:styleId="Overskrift5Teikn">
    <w:name w:val="Overskrift 5 Teikn"/>
    <w:aliases w:val="Underavsnitt Teikn,H5 Teikn"/>
    <w:basedOn w:val="Standardskriftforavsnitt"/>
    <w:link w:val="Overskrift5"/>
    <w:rsid w:val="0065242D"/>
    <w:rPr>
      <w:rFonts w:eastAsia="Times New Roman" w:cs="Arial"/>
      <w:sz w:val="20"/>
      <w:szCs w:val="20"/>
    </w:rPr>
  </w:style>
  <w:style w:type="character" w:customStyle="1" w:styleId="Overskrift6Teikn">
    <w:name w:val="Overskrift 6 Teikn"/>
    <w:basedOn w:val="Standardskriftforavsnitt"/>
    <w:link w:val="Overskrift6"/>
    <w:rsid w:val="0065242D"/>
    <w:rPr>
      <w:rFonts w:eastAsia="Times New Roman" w:cs="Arial"/>
      <w:i/>
      <w:iCs/>
      <w:sz w:val="20"/>
      <w:szCs w:val="20"/>
    </w:rPr>
  </w:style>
  <w:style w:type="table" w:styleId="Tabellrutenett">
    <w:name w:val="Table Grid"/>
    <w:basedOn w:val="Vanlegtabell"/>
    <w:rsid w:val="0065242D"/>
    <w:pPr>
      <w:spacing w:after="0" w:line="240" w:lineRule="auto"/>
    </w:pPr>
    <w:rPr>
      <w:rFonts w:ascii="Times New Roman" w:eastAsia="Times New Roman" w:hAnsi="Times New Roman" w:cs="Times New Roman"/>
      <w:sz w:val="20"/>
      <w:szCs w:val="20"/>
      <w:lang w:val="nn-NO" w:eastAsia="nn-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aliases w:val="EG Bullet 1,Lettre d'introduction"/>
    <w:basedOn w:val="Normal"/>
    <w:link w:val="ListeavsnittTeikn"/>
    <w:uiPriority w:val="34"/>
    <w:qFormat/>
    <w:rsid w:val="0065242D"/>
    <w:pPr>
      <w:ind w:left="708"/>
      <w:jc w:val="left"/>
    </w:pPr>
  </w:style>
  <w:style w:type="paragraph" w:styleId="Brdtekst">
    <w:name w:val="Body Text"/>
    <w:basedOn w:val="Normal"/>
    <w:link w:val="BrdtekstTeikn"/>
    <w:uiPriority w:val="99"/>
    <w:semiHidden/>
    <w:unhideWhenUsed/>
    <w:rsid w:val="0065242D"/>
    <w:pPr>
      <w:spacing w:after="120"/>
    </w:pPr>
  </w:style>
  <w:style w:type="character" w:customStyle="1" w:styleId="BrdtekstTeikn">
    <w:name w:val="Brødtekst Teikn"/>
    <w:basedOn w:val="Standardskriftforavsnitt"/>
    <w:link w:val="Brdtekst"/>
    <w:uiPriority w:val="99"/>
    <w:semiHidden/>
    <w:rsid w:val="0065242D"/>
    <w:rPr>
      <w:rFonts w:eastAsia="Times New Roman" w:cs="Times New Roman"/>
      <w:szCs w:val="20"/>
    </w:rPr>
  </w:style>
  <w:style w:type="paragraph" w:styleId="Topptekst">
    <w:name w:val="header"/>
    <w:basedOn w:val="Normal"/>
    <w:link w:val="TopptekstTeikn"/>
    <w:uiPriority w:val="99"/>
    <w:unhideWhenUsed/>
    <w:rsid w:val="0065242D"/>
    <w:pPr>
      <w:tabs>
        <w:tab w:val="center" w:pos="4536"/>
        <w:tab w:val="right" w:pos="9072"/>
      </w:tabs>
      <w:spacing w:line="240" w:lineRule="auto"/>
    </w:pPr>
  </w:style>
  <w:style w:type="character" w:customStyle="1" w:styleId="TopptekstTeikn">
    <w:name w:val="Topptekst Teikn"/>
    <w:basedOn w:val="Standardskriftforavsnitt"/>
    <w:link w:val="Topptekst"/>
    <w:uiPriority w:val="99"/>
    <w:rsid w:val="0065242D"/>
    <w:rPr>
      <w:rFonts w:eastAsia="Times New Roman" w:cs="Times New Roman"/>
      <w:szCs w:val="20"/>
    </w:rPr>
  </w:style>
  <w:style w:type="paragraph" w:styleId="Botntekst">
    <w:name w:val="footer"/>
    <w:basedOn w:val="Normal"/>
    <w:link w:val="BotntekstTeikn"/>
    <w:uiPriority w:val="99"/>
    <w:unhideWhenUsed/>
    <w:rsid w:val="0065242D"/>
    <w:pPr>
      <w:tabs>
        <w:tab w:val="center" w:pos="4536"/>
        <w:tab w:val="right" w:pos="9072"/>
      </w:tabs>
      <w:spacing w:line="240" w:lineRule="auto"/>
    </w:pPr>
  </w:style>
  <w:style w:type="character" w:customStyle="1" w:styleId="BotntekstTeikn">
    <w:name w:val="Botntekst Teikn"/>
    <w:basedOn w:val="Standardskriftforavsnitt"/>
    <w:link w:val="Botntekst"/>
    <w:uiPriority w:val="99"/>
    <w:rsid w:val="0065242D"/>
    <w:rPr>
      <w:rFonts w:eastAsia="Times New Roman" w:cs="Times New Roman"/>
      <w:szCs w:val="20"/>
    </w:rPr>
  </w:style>
  <w:style w:type="character" w:customStyle="1" w:styleId="ListeavsnittTeikn">
    <w:name w:val="Listeavsnitt Teikn"/>
    <w:aliases w:val="EG Bullet 1 Teikn,Lettre d'introduction Teikn"/>
    <w:link w:val="Listeavsnitt"/>
    <w:uiPriority w:val="34"/>
    <w:rsid w:val="00E024A0"/>
    <w:rPr>
      <w:rFonts w:eastAsia="Times New Roman" w:cs="Times New Roman"/>
      <w:szCs w:val="20"/>
    </w:rPr>
  </w:style>
  <w:style w:type="character" w:styleId="Kommentarreferanse">
    <w:name w:val="annotation reference"/>
    <w:basedOn w:val="Standardskriftforavsnitt"/>
    <w:uiPriority w:val="99"/>
    <w:semiHidden/>
    <w:unhideWhenUsed/>
    <w:rsid w:val="008A3255"/>
    <w:rPr>
      <w:sz w:val="16"/>
      <w:szCs w:val="16"/>
    </w:rPr>
  </w:style>
  <w:style w:type="paragraph" w:styleId="Kommentartekst">
    <w:name w:val="annotation text"/>
    <w:basedOn w:val="Normal"/>
    <w:link w:val="KommentartekstTeikn"/>
    <w:uiPriority w:val="99"/>
    <w:semiHidden/>
    <w:unhideWhenUsed/>
    <w:rsid w:val="008A3255"/>
    <w:pPr>
      <w:spacing w:line="240" w:lineRule="auto"/>
    </w:pPr>
    <w:rPr>
      <w:sz w:val="20"/>
    </w:rPr>
  </w:style>
  <w:style w:type="character" w:customStyle="1" w:styleId="KommentartekstTeikn">
    <w:name w:val="Kommentartekst Teikn"/>
    <w:basedOn w:val="Standardskriftforavsnitt"/>
    <w:link w:val="Kommentartekst"/>
    <w:uiPriority w:val="99"/>
    <w:semiHidden/>
    <w:rsid w:val="008A3255"/>
    <w:rPr>
      <w:rFonts w:eastAsia="Times New Roman" w:cs="Times New Roman"/>
      <w:sz w:val="20"/>
      <w:szCs w:val="20"/>
    </w:rPr>
  </w:style>
  <w:style w:type="paragraph" w:styleId="Kommentaremne">
    <w:name w:val="annotation subject"/>
    <w:basedOn w:val="Kommentartekst"/>
    <w:next w:val="Kommentartekst"/>
    <w:link w:val="KommentaremneTeikn"/>
    <w:uiPriority w:val="99"/>
    <w:semiHidden/>
    <w:unhideWhenUsed/>
    <w:rsid w:val="008A3255"/>
    <w:rPr>
      <w:b/>
      <w:bCs/>
    </w:rPr>
  </w:style>
  <w:style w:type="character" w:customStyle="1" w:styleId="KommentaremneTeikn">
    <w:name w:val="Kommentaremne Teikn"/>
    <w:basedOn w:val="KommentartekstTeikn"/>
    <w:link w:val="Kommentaremne"/>
    <w:uiPriority w:val="99"/>
    <w:semiHidden/>
    <w:rsid w:val="008A3255"/>
    <w:rPr>
      <w:rFonts w:eastAsia="Times New Roman" w:cs="Times New Roman"/>
      <w:b/>
      <w:bCs/>
      <w:sz w:val="20"/>
      <w:szCs w:val="20"/>
    </w:rPr>
  </w:style>
  <w:style w:type="paragraph" w:styleId="Bobletekst">
    <w:name w:val="Balloon Text"/>
    <w:basedOn w:val="Normal"/>
    <w:link w:val="BobletekstTeikn"/>
    <w:uiPriority w:val="99"/>
    <w:semiHidden/>
    <w:unhideWhenUsed/>
    <w:rsid w:val="008A3255"/>
    <w:pPr>
      <w:spacing w:line="240" w:lineRule="auto"/>
    </w:pPr>
    <w:rPr>
      <w:rFonts w:ascii="Segoe UI" w:hAnsi="Segoe UI" w:cs="Segoe UI"/>
      <w:sz w:val="18"/>
      <w:szCs w:val="18"/>
    </w:rPr>
  </w:style>
  <w:style w:type="character" w:customStyle="1" w:styleId="BobletekstTeikn">
    <w:name w:val="Bobletekst Teikn"/>
    <w:basedOn w:val="Standardskriftforavsnitt"/>
    <w:link w:val="Bobletekst"/>
    <w:uiPriority w:val="99"/>
    <w:semiHidden/>
    <w:rsid w:val="008A325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EFAA50EB5A1A843B9B83C1D9F09933D" ma:contentTypeVersion="15" ma:contentTypeDescription="Opprett et nytt dokument." ma:contentTypeScope="" ma:versionID="6e19d578bcf190181aac12c04b182d16">
  <xsd:schema xmlns:xsd="http://www.w3.org/2001/XMLSchema" xmlns:xs="http://www.w3.org/2001/XMLSchema" xmlns:p="http://schemas.microsoft.com/office/2006/metadata/properties" xmlns:ns2="3eae8031-fa11-45e4-bd12-2dd65d05d024" xmlns:ns3="ac4f3959-cb0a-4524-bb9c-7228bbf58841" targetNamespace="http://schemas.microsoft.com/office/2006/metadata/properties" ma:root="true" ma:fieldsID="57cfa305a6d2b8f801fbd08d928807aa" ns2:_="" ns3:_="">
    <xsd:import namespace="3eae8031-fa11-45e4-bd12-2dd65d05d024"/>
    <xsd:import namespace="ac4f3959-cb0a-4524-bb9c-7228bbf588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e8031-fa11-45e4-bd12-2dd65d05d0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3120310d-9db9-4670-ba54-4a0b085858f1"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4f3959-cb0a-4524-bb9c-7228bbf588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e22df5e-e946-4796-8e0e-fafce5e2410b}" ma:internalName="TaxCatchAll" ma:showField="CatchAllData" ma:web="ac4f3959-cb0a-4524-bb9c-7228bbf5884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4f3959-cb0a-4524-bb9c-7228bbf58841" xsi:nil="true"/>
    <lcf76f155ced4ddcb4097134ff3c332f xmlns="3eae8031-fa11-45e4-bd12-2dd65d05d0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08A916-8B4E-4AD1-97E9-043D9392CBEC}">
  <ds:schemaRefs>
    <ds:schemaRef ds:uri="http://schemas.microsoft.com/sharepoint/v3/contenttype/forms"/>
  </ds:schemaRefs>
</ds:datastoreItem>
</file>

<file path=customXml/itemProps2.xml><?xml version="1.0" encoding="utf-8"?>
<ds:datastoreItem xmlns:ds="http://schemas.openxmlformats.org/officeDocument/2006/customXml" ds:itemID="{76026C18-DB8C-445F-A1D0-9DE7D67D5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e8031-fa11-45e4-bd12-2dd65d05d024"/>
    <ds:schemaRef ds:uri="ac4f3959-cb0a-4524-bb9c-7228bbf58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3D8703-E752-4CDE-95D2-7D802ED019C3}">
  <ds:schemaRefs>
    <ds:schemaRef ds:uri="http://schemas.microsoft.com/office/2006/metadata/properties"/>
    <ds:schemaRef ds:uri="http://schemas.microsoft.com/office/infopath/2007/PartnerControls"/>
    <ds:schemaRef ds:uri="ac4f3959-cb0a-4524-bb9c-7228bbf58841"/>
    <ds:schemaRef ds:uri="3eae8031-fa11-45e4-bd12-2dd65d05d024"/>
  </ds:schemaRefs>
</ds:datastoreItem>
</file>

<file path=docMetadata/LabelInfo.xml><?xml version="1.0" encoding="utf-8"?>
<clbl:labelList xmlns:clbl="http://schemas.microsoft.com/office/2020/mipLabelMetadata">
  <clbl:label id="{6bc878e9-8e06-419c-b3af-d7e6a1c84806}" enabled="0" method="" siteId="{6bc878e9-8e06-419c-b3af-d7e6a1c84806}" removed="1"/>
</clbl:labelList>
</file>

<file path=docProps/app.xml><?xml version="1.0" encoding="utf-8"?>
<Properties xmlns="http://schemas.openxmlformats.org/officeDocument/2006/extended-properties" xmlns:vt="http://schemas.openxmlformats.org/officeDocument/2006/docPropsVTypes">
  <Template>Normal</Template>
  <TotalTime>135</TotalTime>
  <Pages>2</Pages>
  <Words>728</Words>
  <Characters>3862</Characters>
  <Application>Microsoft Office Word</Application>
  <DocSecurity>0</DocSecurity>
  <Lines>32</Lines>
  <Paragraphs>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Øyvind Kjørlaug</dc:creator>
  <cp:keywords/>
  <dc:description/>
  <cp:lastModifiedBy>Tone-Lise Osnes</cp:lastModifiedBy>
  <cp:revision>20</cp:revision>
  <cp:lastPrinted>2023-11-01T09:18:00Z</cp:lastPrinted>
  <dcterms:created xsi:type="dcterms:W3CDTF">2019-06-19T10:18:00Z</dcterms:created>
  <dcterms:modified xsi:type="dcterms:W3CDTF">2026-06-23T10:06:00Z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0x0101003EFAA50EB5A1A843B9B83C1D9F09933D</vt:lpwstr>
  </property>
  <property fmtid="{D5CDD505-2E9C-101B-9397-08002B2CF9AE}" pid="3" name="MediaServiceImageTags">
    <vt:lpwstr/>
  </property>
</Properties>
</file>